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246F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1B3E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246F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13246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675B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3246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B3E61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3246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980A33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675BE">
        <w:rPr>
          <w:rFonts w:ascii="Times New Roman" w:hAnsi="Times New Roman"/>
          <w:sz w:val="28"/>
          <w:szCs w:val="28"/>
          <w:lang w:eastAsia="ru-RU"/>
        </w:rPr>
        <w:t>59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C675BE">
        <w:rPr>
          <w:rFonts w:ascii="Times New Roman" w:hAnsi="Times New Roman"/>
          <w:sz w:val="28"/>
          <w:szCs w:val="28"/>
          <w:lang w:eastAsia="ru-RU"/>
        </w:rPr>
        <w:t>81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C66F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0567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473EED">
        <w:rPr>
          <w:rFonts w:ascii="Times New Roman" w:hAnsi="Times New Roman"/>
          <w:sz w:val="28"/>
          <w:szCs w:val="28"/>
          <w:lang w:eastAsia="ru-RU"/>
        </w:rPr>
        <w:t> 334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ED">
        <w:rPr>
          <w:rFonts w:ascii="Times New Roman" w:hAnsi="Times New Roman"/>
          <w:sz w:val="28"/>
          <w:szCs w:val="28"/>
          <w:lang w:eastAsia="ru-RU"/>
        </w:rPr>
        <w:t>1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триста тридцать четыре тысячи сто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</w:t>
      </w:r>
      <w:r w:rsidR="001324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7B6B21" w:rsidRDefault="007B6B21" w:rsidP="007B6B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3246F">
        <w:rPr>
          <w:rFonts w:ascii="Times New Roman" w:hAnsi="Times New Roman"/>
          <w:sz w:val="28"/>
          <w:szCs w:val="28"/>
          <w:lang w:eastAsia="ru-RU"/>
        </w:rPr>
        <w:t>: 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246F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13246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7B6B21" w:rsidRDefault="007B6B21" w:rsidP="007B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13246F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246F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13246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7B6B21" w:rsidRDefault="007B6B21" w:rsidP="007B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B6B21" w:rsidRDefault="007B6B21" w:rsidP="007B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13246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246F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2014г. в 16:00  по московскому времени по адресу: г. Москва, Вознесенский пер., д. 11, стр. 1.</w:t>
      </w:r>
    </w:p>
    <w:p w:rsidR="00A43060" w:rsidRPr="001B3E61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E61">
        <w:rPr>
          <w:rFonts w:ascii="Times New Roman" w:hAnsi="Times New Roman"/>
          <w:sz w:val="28"/>
          <w:szCs w:val="28"/>
          <w:lang w:eastAsia="ru-RU"/>
        </w:rPr>
        <w:tab/>
        <w:t>В случае, если по окончании срока приема заявок подана только одна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3246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1B3E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E61">
        <w:rPr>
          <w:rFonts w:ascii="Times New Roman" w:hAnsi="Times New Roman"/>
          <w:sz w:val="28"/>
          <w:szCs w:val="28"/>
          <w:lang w:eastAsia="ru-RU"/>
        </w:rPr>
        <w:t>201</w:t>
      </w:r>
      <w:r w:rsidR="007B6B21">
        <w:rPr>
          <w:rFonts w:ascii="Times New Roman" w:hAnsi="Times New Roman"/>
          <w:sz w:val="28"/>
          <w:szCs w:val="28"/>
          <w:lang w:eastAsia="ru-RU"/>
        </w:rPr>
        <w:t>4</w:t>
      </w:r>
      <w:r w:rsidR="001B3E61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аукционе принимают участие физические лица, подавшие заявки на приобретение машино-места, в установленный период по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3246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278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Путейский туп., д. 6, стр. 1 (I)\БТИ Путейский тупик\I (ком 59) бокс 28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59) бокс 281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C675B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59) бокс 28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59) бокс 28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13246F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13246F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13246F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D5" w:rsidRDefault="001E7BD5" w:rsidP="00D21815">
      <w:pPr>
        <w:spacing w:after="0" w:line="240" w:lineRule="auto"/>
      </w:pPr>
      <w:r>
        <w:separator/>
      </w:r>
    </w:p>
  </w:endnote>
  <w:endnote w:type="continuationSeparator" w:id="0">
    <w:p w:rsidR="001E7BD5" w:rsidRDefault="001E7BD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1C737E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13246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D5" w:rsidRDefault="001E7BD5" w:rsidP="00D21815">
      <w:pPr>
        <w:spacing w:after="0" w:line="240" w:lineRule="auto"/>
      </w:pPr>
      <w:r>
        <w:separator/>
      </w:r>
    </w:p>
  </w:footnote>
  <w:footnote w:type="continuationSeparator" w:id="0">
    <w:p w:rsidR="001E7BD5" w:rsidRDefault="001E7BD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246F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3E61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C737E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E7BD5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1A95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B2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1B36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405E-AC80-4340-B858-4C1F668E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17</cp:revision>
  <cp:lastPrinted>2012-10-24T09:04:00Z</cp:lastPrinted>
  <dcterms:created xsi:type="dcterms:W3CDTF">2013-10-11T05:33:00Z</dcterms:created>
  <dcterms:modified xsi:type="dcterms:W3CDTF">2014-01-11T06:22:00Z</dcterms:modified>
</cp:coreProperties>
</file>