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A5A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C1A5A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55FB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C1A5A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0B1864">
        <w:rPr>
          <w:rFonts w:ascii="Times New Roman" w:hAnsi="Times New Roman"/>
          <w:sz w:val="28"/>
          <w:szCs w:val="28"/>
          <w:lang w:eastAsia="ru-RU"/>
        </w:rPr>
        <w:t>Родионовская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B1864">
        <w:rPr>
          <w:rFonts w:ascii="Times New Roman" w:hAnsi="Times New Roman"/>
          <w:sz w:val="28"/>
          <w:szCs w:val="28"/>
          <w:lang w:eastAsia="ru-RU"/>
        </w:rPr>
        <w:t>5</w:t>
      </w:r>
      <w:r w:rsidR="00E479D7">
        <w:rPr>
          <w:rFonts w:ascii="Times New Roman" w:hAnsi="Times New Roman"/>
          <w:sz w:val="28"/>
          <w:szCs w:val="28"/>
          <w:lang w:eastAsia="ru-RU"/>
        </w:rPr>
        <w:t>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855FB7">
        <w:rPr>
          <w:rFonts w:ascii="Times New Roman" w:hAnsi="Times New Roman"/>
          <w:sz w:val="28"/>
          <w:szCs w:val="28"/>
          <w:lang w:eastAsia="ru-RU"/>
        </w:rPr>
        <w:t>,5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D5060C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855FB7">
        <w:rPr>
          <w:rFonts w:ascii="Times New Roman" w:hAnsi="Times New Roman"/>
          <w:sz w:val="28"/>
          <w:szCs w:val="28"/>
          <w:lang w:eastAsia="ru-RU"/>
        </w:rPr>
        <w:t>34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0C1EA8">
        <w:rPr>
          <w:rFonts w:ascii="Times New Roman" w:hAnsi="Times New Roman"/>
          <w:sz w:val="28"/>
          <w:szCs w:val="28"/>
          <w:lang w:eastAsia="ru-RU"/>
        </w:rPr>
        <w:t xml:space="preserve">, гараж-бокс </w:t>
      </w:r>
      <w:r w:rsidR="000151EA">
        <w:rPr>
          <w:rFonts w:ascii="Times New Roman" w:hAnsi="Times New Roman"/>
          <w:sz w:val="28"/>
          <w:szCs w:val="28"/>
          <w:lang w:eastAsia="ru-RU"/>
        </w:rPr>
        <w:t>1</w:t>
      </w:r>
      <w:r w:rsidR="00855FB7">
        <w:rPr>
          <w:rFonts w:ascii="Times New Roman" w:hAnsi="Times New Roman"/>
          <w:sz w:val="28"/>
          <w:szCs w:val="28"/>
          <w:lang w:eastAsia="ru-RU"/>
        </w:rPr>
        <w:t>34</w:t>
      </w:r>
      <w:r w:rsidR="000B186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5B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855FB7">
        <w:rPr>
          <w:rFonts w:ascii="Times New Roman" w:hAnsi="Times New Roman"/>
          <w:b/>
          <w:sz w:val="28"/>
          <w:szCs w:val="28"/>
          <w:lang w:eastAsia="ru-RU"/>
        </w:rPr>
        <w:t>699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5060C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5060C">
        <w:rPr>
          <w:rFonts w:ascii="Times New Roman" w:hAnsi="Times New Roman"/>
          <w:sz w:val="28"/>
          <w:szCs w:val="28"/>
          <w:lang w:eastAsia="ru-RU"/>
        </w:rPr>
        <w:t>Семьсот семьдесят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C1A5A" w:rsidRDefault="004C1A5A" w:rsidP="004C1A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октября  2013 г.</w:t>
      </w:r>
    </w:p>
    <w:p w:rsidR="004C1A5A" w:rsidRDefault="004C1A5A" w:rsidP="004C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2013г.</w:t>
      </w:r>
    </w:p>
    <w:p w:rsidR="004C1A5A" w:rsidRDefault="004C1A5A" w:rsidP="004C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C1A5A" w:rsidRDefault="004C1A5A" w:rsidP="004C1A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C1A5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02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CB3DA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C1A5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55FB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Родионовская ул., д. 5, корп. 1\БТИ Родионовская д 5 корп 1\1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Родионовская ул., д. 5, корп. 1\БТИ Родионовская д 5 корп 1\13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855FB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Родионовская ул., д. 5, корп. 1\БТИ Родионовская д 5 корп 1\1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Родионовская ул., д. 5, корп. 1\БТИ Родионовская д 5 корп 1\13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AC" w:rsidRDefault="00DA0FAC" w:rsidP="00D21815">
      <w:pPr>
        <w:spacing w:after="0" w:line="240" w:lineRule="auto"/>
      </w:pPr>
      <w:r>
        <w:separator/>
      </w:r>
    </w:p>
  </w:endnote>
  <w:endnote w:type="continuationSeparator" w:id="0">
    <w:p w:rsidR="00DA0FAC" w:rsidRDefault="00DA0FA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A5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AC" w:rsidRDefault="00DA0FAC" w:rsidP="00D21815">
      <w:pPr>
        <w:spacing w:after="0" w:line="240" w:lineRule="auto"/>
      </w:pPr>
      <w:r>
        <w:separator/>
      </w:r>
    </w:p>
  </w:footnote>
  <w:footnote w:type="continuationSeparator" w:id="0">
    <w:p w:rsidR="00DA0FAC" w:rsidRDefault="00DA0FA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1A5A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11A2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0FAC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427F-8F70-4721-83D0-3165BA75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2013-09-05T17:23:00Z</dcterms:created>
  <dcterms:modified xsi:type="dcterms:W3CDTF">2013-10-14T11:45:00Z</dcterms:modified>
</cp:coreProperties>
</file>