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23A6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23A6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5307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323A6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05307C">
        <w:rPr>
          <w:rFonts w:ascii="Times New Roman" w:hAnsi="Times New Roman"/>
          <w:sz w:val="28"/>
          <w:szCs w:val="28"/>
          <w:lang w:eastAsia="ru-RU"/>
        </w:rPr>
        <w:t>2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86FC1">
        <w:rPr>
          <w:rFonts w:ascii="Times New Roman" w:hAnsi="Times New Roman"/>
          <w:sz w:val="28"/>
          <w:szCs w:val="28"/>
          <w:lang w:eastAsia="ru-RU"/>
        </w:rPr>
        <w:t>этаж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35937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59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5937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59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935937">
        <w:rPr>
          <w:rFonts w:ascii="Times New Roman" w:hAnsi="Times New Roman"/>
          <w:sz w:val="28"/>
          <w:szCs w:val="28"/>
          <w:lang w:eastAsia="ru-RU"/>
        </w:rPr>
        <w:t>бокс 1</w:t>
      </w:r>
      <w:r w:rsidR="0005307C">
        <w:rPr>
          <w:rFonts w:ascii="Times New Roman" w:hAnsi="Times New Roman"/>
          <w:sz w:val="28"/>
          <w:szCs w:val="28"/>
          <w:lang w:eastAsia="ru-RU"/>
        </w:rPr>
        <w:t>59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45D00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5307C">
        <w:rPr>
          <w:rFonts w:ascii="Times New Roman" w:hAnsi="Times New Roman"/>
          <w:b/>
          <w:sz w:val="28"/>
          <w:szCs w:val="28"/>
          <w:lang w:eastAsia="ru-RU"/>
        </w:rPr>
        <w:t>34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323A6">
        <w:rPr>
          <w:rFonts w:ascii="Times New Roman" w:hAnsi="Times New Roman"/>
          <w:sz w:val="28"/>
          <w:szCs w:val="28"/>
          <w:lang w:eastAsia="ru-RU"/>
        </w:rPr>
        <w:t>21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3A6"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3A6">
        <w:rPr>
          <w:rFonts w:ascii="Times New Roman" w:hAnsi="Times New Roman"/>
          <w:sz w:val="28"/>
          <w:szCs w:val="28"/>
          <w:lang w:eastAsia="ru-RU"/>
        </w:rPr>
        <w:t>18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3A6">
        <w:rPr>
          <w:rFonts w:ascii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3323A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3323A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C7B15">
        <w:rPr>
          <w:rFonts w:ascii="Times New Roman" w:hAnsi="Times New Roman"/>
          <w:sz w:val="28"/>
          <w:szCs w:val="28"/>
          <w:lang w:eastAsia="ru-RU"/>
        </w:rPr>
        <w:t>8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ноября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 w:rsidR="0005307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  <w:bookmarkStart w:id="0" w:name="_GoBack"/>
      <w:bookmarkEnd w:id="0"/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C7B1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05307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\\192.168.61.252\gup_dgs\Управление по эксплуатации ОГН, ОХВ иПП\Внутренняя\Хоз. ведение\ОГН в ХВ\Полесский пр-д, д. 14А\БТИ Полесский проезд д 14А\I бокс № 15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Полесский пр-д, д. 14А\БТИ Полесский проезд д 14А\I бокс № 159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05307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61.252\gup_dgs\Управление по эксплуатации ОГН, ОХВ иПП\Внутренняя\Хоз. ведение\ОГН в ХВ\Полесский пр-д, д. 14А\БТИ Полесский проезд д 14А\I бокс № 15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Полесский пр-д, д. 14А\БТИ Полесский проезд д 14А\I бокс № 159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62" w:rsidRDefault="00243962" w:rsidP="00D21815">
      <w:pPr>
        <w:spacing w:after="0" w:line="240" w:lineRule="auto"/>
      </w:pPr>
      <w:r>
        <w:separator/>
      </w:r>
    </w:p>
  </w:endnote>
  <w:endnote w:type="continuationSeparator" w:id="0">
    <w:p w:rsidR="00243962" w:rsidRDefault="0024396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B1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62" w:rsidRDefault="00243962" w:rsidP="00D21815">
      <w:pPr>
        <w:spacing w:after="0" w:line="240" w:lineRule="auto"/>
      </w:pPr>
      <w:r>
        <w:separator/>
      </w:r>
    </w:p>
  </w:footnote>
  <w:footnote w:type="continuationSeparator" w:id="0">
    <w:p w:rsidR="00243962" w:rsidRDefault="0024396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43962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23A6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C7B15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5C24D-17BA-43E4-9ED6-AE11EBE3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4</cp:revision>
  <cp:lastPrinted>2012-10-24T09:04:00Z</cp:lastPrinted>
  <dcterms:created xsi:type="dcterms:W3CDTF">2013-09-05T12:31:00Z</dcterms:created>
  <dcterms:modified xsi:type="dcterms:W3CDTF">2013-10-21T09:43:00Z</dcterms:modified>
</cp:coreProperties>
</file>