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26AFA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26AFA">
        <w:rPr>
          <w:rFonts w:ascii="Times New Roman" w:hAnsi="Times New Roman"/>
          <w:b/>
          <w:sz w:val="28"/>
          <w:szCs w:val="28"/>
          <w:lang w:eastAsia="ru-RU"/>
        </w:rPr>
        <w:t>октября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6F3C9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786FC1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526AFA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Стрешнево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Полесский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>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7B7515">
        <w:rPr>
          <w:rFonts w:ascii="Times New Roman" w:hAnsi="Times New Roman"/>
          <w:sz w:val="28"/>
          <w:szCs w:val="28"/>
          <w:lang w:eastAsia="ru-RU"/>
        </w:rPr>
        <w:t>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786FC1">
        <w:rPr>
          <w:rFonts w:ascii="Times New Roman" w:hAnsi="Times New Roman"/>
          <w:sz w:val="28"/>
          <w:szCs w:val="28"/>
          <w:lang w:eastAsia="ru-RU"/>
        </w:rPr>
        <w:t>2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786FC1">
        <w:rPr>
          <w:rFonts w:ascii="Times New Roman" w:hAnsi="Times New Roman"/>
          <w:sz w:val="28"/>
          <w:szCs w:val="28"/>
          <w:lang w:eastAsia="ru-RU"/>
        </w:rPr>
        <w:t>этаж 2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proofErr w:type="gramStart"/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786FC1">
        <w:rPr>
          <w:rFonts w:ascii="Times New Roman" w:hAnsi="Times New Roman"/>
          <w:sz w:val="28"/>
          <w:szCs w:val="28"/>
          <w:lang w:eastAsia="ru-RU"/>
        </w:rPr>
        <w:t>126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786FC1">
        <w:rPr>
          <w:rFonts w:ascii="Times New Roman" w:hAnsi="Times New Roman"/>
          <w:sz w:val="28"/>
          <w:szCs w:val="28"/>
          <w:lang w:eastAsia="ru-RU"/>
        </w:rPr>
        <w:t>126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86FC1">
        <w:rPr>
          <w:rFonts w:ascii="Times New Roman" w:hAnsi="Times New Roman"/>
          <w:sz w:val="28"/>
          <w:szCs w:val="28"/>
          <w:lang w:eastAsia="ru-RU"/>
        </w:rPr>
        <w:t>бокс 126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7682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786FC1">
        <w:rPr>
          <w:rFonts w:ascii="Times New Roman" w:hAnsi="Times New Roman"/>
          <w:b/>
          <w:sz w:val="28"/>
          <w:szCs w:val="28"/>
          <w:lang w:eastAsia="ru-RU"/>
        </w:rPr>
        <w:t>40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B7515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B7515">
        <w:rPr>
          <w:rFonts w:ascii="Times New Roman" w:hAnsi="Times New Roman"/>
          <w:sz w:val="28"/>
          <w:szCs w:val="28"/>
          <w:lang w:eastAsia="ru-RU"/>
        </w:rPr>
        <w:t>Пятьсот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26AFA">
        <w:rPr>
          <w:rFonts w:ascii="Times New Roman" w:hAnsi="Times New Roman"/>
          <w:sz w:val="28"/>
          <w:szCs w:val="28"/>
          <w:lang w:eastAsia="ru-RU"/>
        </w:rPr>
        <w:t>21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6AFA">
        <w:rPr>
          <w:rFonts w:ascii="Times New Roman" w:hAnsi="Times New Roman"/>
          <w:sz w:val="28"/>
          <w:szCs w:val="28"/>
          <w:lang w:eastAsia="ru-RU"/>
        </w:rPr>
        <w:t>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6AFA">
        <w:rPr>
          <w:rFonts w:ascii="Times New Roman" w:hAnsi="Times New Roman"/>
          <w:sz w:val="28"/>
          <w:szCs w:val="28"/>
          <w:lang w:eastAsia="ru-RU"/>
        </w:rPr>
        <w:t>18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6AFA">
        <w:rPr>
          <w:rFonts w:ascii="Times New Roman" w:hAnsi="Times New Roman"/>
          <w:sz w:val="28"/>
          <w:szCs w:val="28"/>
          <w:lang w:eastAsia="ru-RU"/>
        </w:rPr>
        <w:t>ноября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26AF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26AF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55DD2">
        <w:rPr>
          <w:rFonts w:ascii="Times New Roman" w:hAnsi="Times New Roman"/>
          <w:sz w:val="28"/>
          <w:szCs w:val="28"/>
          <w:lang w:eastAsia="ru-RU"/>
        </w:rPr>
        <w:t>8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ноября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2013г. в</w:t>
      </w:r>
      <w:r w:rsidR="008768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00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аукционе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D55DD2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786FC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1" name="Рисунок 21" descr="\\192.168.61.252\gup_dgs\Управление по эксплуатации ОГН, ОХВ иПП\Внутренняя\Хоз. ведение\ОГН в ХВ\Полесский пр-д, д. 14А\БТИ Полесский проезд д 14А\I бокс № 12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192.168.61.252\gup_dgs\Управление по эксплуатации ОГН, ОХВ иПП\Внутренняя\Хоз. ведение\ОГН в ХВ\Полесский пр-д, д. 14А\БТИ Полесский проезд д 14А\I бокс № 126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786FC1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2" name="Рисунок 22" descr="\\192.168.61.252\gup_dgs\Управление по эксплуатации ОГН, ОХВ иПП\Внутренняя\Хоз. ведение\ОГН в ХВ\Полесский пр-д, д. 14А\БТИ Полесский проезд д 14А\I бокс № 12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192.168.61.252\gup_dgs\Управление по эксплуатации ОГН, ОХВ иПП\Внутренняя\Хоз. ведение\ОГН в ХВ\Полесский пр-д, д. 14А\БТИ Полесский проезд д 14А\I бокс № 126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89" w:rsidRDefault="00FE2989" w:rsidP="00D21815">
      <w:pPr>
        <w:spacing w:after="0" w:line="240" w:lineRule="auto"/>
      </w:pPr>
      <w:r>
        <w:separator/>
      </w:r>
    </w:p>
  </w:endnote>
  <w:endnote w:type="continuationSeparator" w:id="0">
    <w:p w:rsidR="00FE2989" w:rsidRDefault="00FE298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DD2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89" w:rsidRDefault="00FE2989" w:rsidP="00D21815">
      <w:pPr>
        <w:spacing w:after="0" w:line="240" w:lineRule="auto"/>
      </w:pPr>
      <w:r>
        <w:separator/>
      </w:r>
    </w:p>
  </w:footnote>
  <w:footnote w:type="continuationSeparator" w:id="0">
    <w:p w:rsidR="00FE2989" w:rsidRDefault="00FE2989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6AFA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57B5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55DD2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2564-D04C-4F4B-AB3F-7B264C47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4</cp:revision>
  <cp:lastPrinted>2012-10-24T09:04:00Z</cp:lastPrinted>
  <dcterms:created xsi:type="dcterms:W3CDTF">2013-09-05T11:44:00Z</dcterms:created>
  <dcterms:modified xsi:type="dcterms:W3CDTF">2013-10-21T09:42:00Z</dcterms:modified>
</cp:coreProperties>
</file>