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E123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397FF3">
        <w:rPr>
          <w:rFonts w:ascii="Times New Roman" w:hAnsi="Times New Roman"/>
          <w:sz w:val="28"/>
          <w:szCs w:val="28"/>
          <w:lang w:eastAsia="ru-RU"/>
        </w:rPr>
        <w:t>Кунцево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397FF3">
        <w:rPr>
          <w:rFonts w:ascii="Times New Roman" w:hAnsi="Times New Roman"/>
          <w:sz w:val="28"/>
          <w:szCs w:val="28"/>
          <w:lang w:eastAsia="ru-RU"/>
        </w:rPr>
        <w:t>Ярцевская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397FF3">
        <w:rPr>
          <w:rFonts w:ascii="Times New Roman" w:hAnsi="Times New Roman"/>
          <w:sz w:val="28"/>
          <w:szCs w:val="28"/>
          <w:lang w:eastAsia="ru-RU"/>
        </w:rPr>
        <w:t>27, корп. 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397FF3">
        <w:rPr>
          <w:rFonts w:ascii="Times New Roman" w:hAnsi="Times New Roman"/>
          <w:sz w:val="28"/>
          <w:szCs w:val="28"/>
          <w:lang w:eastAsia="ru-RU"/>
        </w:rPr>
        <w:t>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397FF3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97FF3">
        <w:rPr>
          <w:rFonts w:ascii="Times New Roman" w:hAnsi="Times New Roman"/>
          <w:sz w:val="28"/>
          <w:szCs w:val="28"/>
          <w:lang w:eastAsia="ru-RU"/>
        </w:rPr>
        <w:t xml:space="preserve">верхний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397FF3">
        <w:rPr>
          <w:rFonts w:ascii="Times New Roman" w:hAnsi="Times New Roman"/>
          <w:sz w:val="28"/>
          <w:szCs w:val="28"/>
          <w:lang w:eastAsia="ru-RU"/>
        </w:rPr>
        <w:t>24 -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97FF3">
        <w:rPr>
          <w:rFonts w:ascii="Times New Roman" w:hAnsi="Times New Roman"/>
          <w:sz w:val="28"/>
          <w:szCs w:val="28"/>
          <w:lang w:eastAsia="ru-RU"/>
        </w:rPr>
        <w:t>64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30 января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488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397FF3">
        <w:rPr>
          <w:rFonts w:ascii="Times New Roman" w:hAnsi="Times New Roman"/>
          <w:sz w:val="28"/>
          <w:szCs w:val="28"/>
          <w:lang w:eastAsia="ru-RU"/>
        </w:rPr>
        <w:t>556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97FF3">
        <w:rPr>
          <w:rFonts w:ascii="Times New Roman" w:hAnsi="Times New Roman"/>
          <w:sz w:val="28"/>
          <w:szCs w:val="28"/>
          <w:lang w:eastAsia="ru-RU"/>
        </w:rPr>
        <w:t>пятьсот пятьдесят шесть</w:t>
      </w:r>
      <w:r w:rsidR="006E459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9451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8797F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97FF3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E0E8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97F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marta\Desktop\БТИ\Ярцевская ул., д. 27, корп. 9 (ЗАО) (III)\БТИ Ярцевская д.27, кор.9\I-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БТИ\Ярцевская ул., д. 27, корп. 9 (ЗАО) (III)\БТИ Ярцевская д.27, кор.9\I-2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397FF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marta\Desktop\БТИ\Ярцевская ул., д. 27, корп. 9 (ЗАО) (III)\БТИ Ярцевская д.27, кор.9\I-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Ярцевская ул., д. 27, корп. 9 (ЗАО) (III)\БТИ Ярцевская д.27, кор.9\I-2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8F" w:rsidRDefault="005E0E8F" w:rsidP="00D21815">
      <w:pPr>
        <w:spacing w:after="0" w:line="240" w:lineRule="auto"/>
      </w:pPr>
      <w:r>
        <w:separator/>
      </w:r>
    </w:p>
  </w:endnote>
  <w:endnote w:type="continuationSeparator" w:id="0">
    <w:p w:rsidR="005E0E8F" w:rsidRDefault="005E0E8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FF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8F" w:rsidRDefault="005E0E8F" w:rsidP="00D21815">
      <w:pPr>
        <w:spacing w:after="0" w:line="240" w:lineRule="auto"/>
      </w:pPr>
      <w:r>
        <w:separator/>
      </w:r>
    </w:p>
  </w:footnote>
  <w:footnote w:type="continuationSeparator" w:id="0">
    <w:p w:rsidR="005E0E8F" w:rsidRDefault="005E0E8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2341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0E8F"/>
    <w:rsid w:val="005E38C3"/>
    <w:rsid w:val="005E414D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5204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F685-6DA1-4FCF-89DE-E35D28D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3</cp:revision>
  <cp:lastPrinted>2012-10-24T09:04:00Z</cp:lastPrinted>
  <dcterms:created xsi:type="dcterms:W3CDTF">2013-04-28T08:56:00Z</dcterms:created>
  <dcterms:modified xsi:type="dcterms:W3CDTF">2013-04-28T09:10:00Z</dcterms:modified>
</cp:coreProperties>
</file>