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310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F7304">
        <w:rPr>
          <w:rFonts w:ascii="Times New Roman" w:hAnsi="Times New Roman"/>
          <w:sz w:val="28"/>
          <w:szCs w:val="28"/>
          <w:lang w:eastAsia="ru-RU"/>
        </w:rPr>
        <w:t>Гагаринский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F7304">
        <w:rPr>
          <w:rFonts w:ascii="Times New Roman" w:hAnsi="Times New Roman"/>
          <w:sz w:val="28"/>
          <w:szCs w:val="28"/>
          <w:lang w:eastAsia="ru-RU"/>
        </w:rPr>
        <w:t>Андреевская набережная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2F7304">
        <w:rPr>
          <w:rFonts w:ascii="Times New Roman" w:hAnsi="Times New Roman"/>
          <w:sz w:val="28"/>
          <w:szCs w:val="28"/>
          <w:lang w:eastAsia="ru-RU"/>
        </w:rPr>
        <w:t>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C39E0">
        <w:rPr>
          <w:rFonts w:ascii="Times New Roman" w:hAnsi="Times New Roman"/>
          <w:sz w:val="28"/>
          <w:szCs w:val="28"/>
          <w:lang w:eastAsia="ru-RU"/>
        </w:rPr>
        <w:t>1</w:t>
      </w:r>
      <w:r w:rsidR="00647EFF">
        <w:rPr>
          <w:rFonts w:ascii="Times New Roman" w:hAnsi="Times New Roman"/>
          <w:sz w:val="28"/>
          <w:szCs w:val="28"/>
          <w:lang w:eastAsia="ru-RU"/>
        </w:rPr>
        <w:t>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2F7304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F730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2F7304">
        <w:rPr>
          <w:rFonts w:ascii="Times New Roman" w:hAnsi="Times New Roman"/>
          <w:sz w:val="28"/>
          <w:szCs w:val="28"/>
          <w:lang w:eastAsia="ru-RU"/>
        </w:rPr>
        <w:t xml:space="preserve">15 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304">
        <w:rPr>
          <w:rFonts w:ascii="Times New Roman" w:hAnsi="Times New Roman"/>
          <w:sz w:val="28"/>
          <w:szCs w:val="28"/>
          <w:lang w:eastAsia="ru-RU"/>
        </w:rPr>
        <w:t>46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F573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75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654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F7304">
        <w:rPr>
          <w:rFonts w:ascii="Times New Roman" w:hAnsi="Times New Roman"/>
          <w:sz w:val="28"/>
          <w:szCs w:val="28"/>
          <w:lang w:eastAsia="ru-RU"/>
        </w:rPr>
        <w:t>2 437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F7304">
        <w:rPr>
          <w:rFonts w:ascii="Times New Roman" w:hAnsi="Times New Roman"/>
          <w:sz w:val="28"/>
          <w:szCs w:val="28"/>
          <w:lang w:eastAsia="ru-RU"/>
        </w:rPr>
        <w:t>Два миллиона четыреста тридцать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0C39E0"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F7304"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353A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F730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marta\Desktop\БТИ\Андреевская наб., д. 1 (ЮЗАО) (III)\БТИ Андреевская наб., д.1\(ком.115) мм 4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a\Desktop\БТИ\Андреевская наб., д. 1 (ЮЗАО) (III)\БТИ Андреевская наб., д.1\(ком.115) мм 46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2F730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marta\Desktop\БТИ\Андреевская наб., д. 1 (ЮЗАО) (III)\БТИ Андреевская наб., д.1\(ком.115) мм 4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БТИ\Андреевская наб., д. 1 (ЮЗАО) (III)\БТИ Андреевская наб., д.1\(ком.115) мм 46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A8" w:rsidRDefault="00D353A8" w:rsidP="00D21815">
      <w:pPr>
        <w:spacing w:after="0" w:line="240" w:lineRule="auto"/>
      </w:pPr>
      <w:r>
        <w:separator/>
      </w:r>
    </w:p>
  </w:endnote>
  <w:endnote w:type="continuationSeparator" w:id="0">
    <w:p w:rsidR="00D353A8" w:rsidRDefault="00D353A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30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A8" w:rsidRDefault="00D353A8" w:rsidP="00D21815">
      <w:pPr>
        <w:spacing w:after="0" w:line="240" w:lineRule="auto"/>
      </w:pPr>
      <w:r>
        <w:separator/>
      </w:r>
    </w:p>
  </w:footnote>
  <w:footnote w:type="continuationSeparator" w:id="0">
    <w:p w:rsidR="00D353A8" w:rsidRDefault="00D353A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D3FAB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53A8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85A7-9303-4379-99DF-9184CC76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3</cp:revision>
  <cp:lastPrinted>2012-10-24T09:04:00Z</cp:lastPrinted>
  <dcterms:created xsi:type="dcterms:W3CDTF">2013-04-28T06:26:00Z</dcterms:created>
  <dcterms:modified xsi:type="dcterms:W3CDTF">2013-04-28T06:58:00Z</dcterms:modified>
</cp:coreProperties>
</file>