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46D9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proofErr w:type="spellStart"/>
      <w:r w:rsidR="00D056E2">
        <w:rPr>
          <w:rFonts w:ascii="Times New Roman" w:hAnsi="Times New Roman"/>
          <w:sz w:val="28"/>
          <w:szCs w:val="28"/>
          <w:lang w:eastAsia="ru-RU"/>
        </w:rPr>
        <w:t>Нагатинский</w:t>
      </w:r>
      <w:proofErr w:type="spellEnd"/>
      <w:r w:rsidR="00D056E2">
        <w:rPr>
          <w:rFonts w:ascii="Times New Roman" w:hAnsi="Times New Roman"/>
          <w:sz w:val="28"/>
          <w:szCs w:val="28"/>
          <w:lang w:eastAsia="ru-RU"/>
        </w:rPr>
        <w:t xml:space="preserve">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D056E2">
        <w:rPr>
          <w:rFonts w:ascii="Times New Roman" w:hAnsi="Times New Roman"/>
          <w:sz w:val="28"/>
          <w:szCs w:val="28"/>
          <w:lang w:eastAsia="ru-RU"/>
        </w:rPr>
        <w:t>Нагатинская</w:t>
      </w:r>
      <w:proofErr w:type="spellEnd"/>
      <w:r w:rsidR="00D056E2">
        <w:rPr>
          <w:rFonts w:ascii="Times New Roman" w:hAnsi="Times New Roman"/>
          <w:sz w:val="28"/>
          <w:szCs w:val="28"/>
          <w:lang w:eastAsia="ru-RU"/>
        </w:rPr>
        <w:t xml:space="preserve">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B46D95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B46D9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B46D95">
        <w:rPr>
          <w:rFonts w:ascii="Times New Roman" w:hAnsi="Times New Roman"/>
          <w:sz w:val="28"/>
          <w:szCs w:val="28"/>
          <w:lang w:eastAsia="ru-RU"/>
        </w:rPr>
        <w:t>83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B57D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BB57D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B46D95">
        <w:rPr>
          <w:rFonts w:ascii="Times New Roman" w:hAnsi="Times New Roman"/>
          <w:sz w:val="28"/>
          <w:szCs w:val="28"/>
          <w:lang w:eastAsia="ru-RU"/>
        </w:rPr>
        <w:t>33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46D95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102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310102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>обр</w:t>
      </w:r>
      <w:bookmarkStart w:id="0" w:name="_GoBack"/>
      <w:bookmarkEnd w:id="0"/>
      <w:r w:rsidRPr="00065B15">
        <w:rPr>
          <w:rFonts w:ascii="Times New Roman" w:hAnsi="Times New Roman"/>
          <w:sz w:val="28"/>
          <w:szCs w:val="28"/>
          <w:lang w:eastAsia="ru-RU"/>
        </w:rPr>
        <w:t xml:space="preserve">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B46D9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Нагатинская наб., д. 56А (ЮАО) (V)\БТИ Нагатинская наб., 56А\I (ком.83) мм 3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Нагатинская наб., д. 56А (ЮАО) (V)\БТИ Нагатинская наб., 56А\I (ком.83) мм 33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B46D9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Нагатинская наб., д. 56А (ЮАО) (V)\БТИ Нагатинская наб., 56А\I (ком.83) мм 3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Нагатинская наб., д. 56А (ЮАО) (V)\БТИ Нагатинская наб., 56А\I (ком.83) мм 33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D9" w:rsidRDefault="001177D9" w:rsidP="00D21815">
      <w:pPr>
        <w:spacing w:after="0" w:line="240" w:lineRule="auto"/>
      </w:pPr>
      <w:r>
        <w:separator/>
      </w:r>
    </w:p>
  </w:endnote>
  <w:endnote w:type="continuationSeparator" w:id="0">
    <w:p w:rsidR="001177D9" w:rsidRDefault="001177D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102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D9" w:rsidRDefault="001177D9" w:rsidP="00D21815">
      <w:pPr>
        <w:spacing w:after="0" w:line="240" w:lineRule="auto"/>
      </w:pPr>
      <w:r>
        <w:separator/>
      </w:r>
    </w:p>
  </w:footnote>
  <w:footnote w:type="continuationSeparator" w:id="0">
    <w:p w:rsidR="001177D9" w:rsidRDefault="001177D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2E766-06A4-4B21-B183-C12E39FD7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2012-10-23T08:38:00Z</dcterms:created>
  <dcterms:modified xsi:type="dcterms:W3CDTF">2012-10-23T08:40:00Z</dcterms:modified>
</cp:coreProperties>
</file>