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E2764">
        <w:rPr>
          <w:rFonts w:ascii="Times New Roman" w:hAnsi="Times New Roman"/>
          <w:b/>
          <w:sz w:val="28"/>
          <w:szCs w:val="28"/>
          <w:lang w:eastAsia="ru-RU"/>
        </w:rPr>
        <w:t>416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DB44A6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9C7AF6">
        <w:rPr>
          <w:rFonts w:ascii="Times New Roman" w:hAnsi="Times New Roman"/>
          <w:sz w:val="28"/>
          <w:szCs w:val="28"/>
          <w:lang w:eastAsia="ru-RU"/>
        </w:rPr>
        <w:t>проспект Вернадского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7AF6">
        <w:rPr>
          <w:rFonts w:ascii="Times New Roman" w:hAnsi="Times New Roman"/>
          <w:sz w:val="28"/>
          <w:szCs w:val="28"/>
          <w:lang w:eastAsia="ru-RU"/>
        </w:rPr>
        <w:t>ул. Удальцова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C7AF6">
        <w:rPr>
          <w:rFonts w:ascii="Times New Roman" w:hAnsi="Times New Roman"/>
          <w:sz w:val="28"/>
          <w:szCs w:val="28"/>
          <w:lang w:eastAsia="ru-RU"/>
        </w:rPr>
        <w:t>69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E2764">
        <w:rPr>
          <w:rFonts w:ascii="Times New Roman" w:hAnsi="Times New Roman"/>
          <w:sz w:val="28"/>
          <w:szCs w:val="28"/>
          <w:lang w:eastAsia="ru-RU"/>
        </w:rPr>
        <w:t>13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EE2764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B44A6">
        <w:rPr>
          <w:rFonts w:ascii="Times New Roman" w:hAnsi="Times New Roman"/>
          <w:sz w:val="28"/>
          <w:szCs w:val="28"/>
          <w:lang w:eastAsia="ru-RU"/>
        </w:rPr>
        <w:t>подвал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DB44A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E2764">
        <w:rPr>
          <w:rFonts w:ascii="Times New Roman" w:hAnsi="Times New Roman"/>
          <w:sz w:val="28"/>
          <w:szCs w:val="28"/>
          <w:lang w:eastAsia="ru-RU"/>
        </w:rPr>
        <w:t>комната 62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2764">
        <w:rPr>
          <w:rFonts w:ascii="Times New Roman" w:hAnsi="Times New Roman"/>
          <w:sz w:val="28"/>
          <w:szCs w:val="28"/>
          <w:lang w:eastAsia="ru-RU"/>
        </w:rPr>
        <w:t>95а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овый номер: 77-77-07/114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009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E2764">
        <w:rPr>
          <w:rFonts w:ascii="Times New Roman" w:hAnsi="Times New Roman"/>
          <w:b/>
          <w:sz w:val="28"/>
          <w:szCs w:val="28"/>
          <w:lang w:eastAsia="ru-RU"/>
        </w:rPr>
        <w:t>287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31AA3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7AF6">
        <w:rPr>
          <w:rFonts w:ascii="Times New Roman" w:hAnsi="Times New Roman"/>
          <w:sz w:val="28"/>
          <w:szCs w:val="28"/>
          <w:lang w:eastAsia="ru-RU"/>
        </w:rPr>
        <w:t>352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C7AF6">
        <w:rPr>
          <w:rFonts w:ascii="Times New Roman" w:hAnsi="Times New Roman"/>
          <w:sz w:val="28"/>
          <w:szCs w:val="28"/>
          <w:lang w:eastAsia="ru-RU"/>
        </w:rPr>
        <w:t>триста пятьдесят две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9C7AF6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</w:t>
      </w:r>
      <w:bookmarkStart w:id="0" w:name="_GoBack"/>
      <w:bookmarkEnd w:id="0"/>
      <w:r w:rsidR="00A54BFC">
        <w:rPr>
          <w:rFonts w:ascii="Times New Roman" w:hAnsi="Times New Roman"/>
          <w:b/>
          <w:sz w:val="28"/>
          <w:szCs w:val="28"/>
          <w:lang w:eastAsia="ru-RU"/>
        </w:rPr>
        <w:t>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EE2764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61.252\gup_dgs\Управление по эксплуатации ОГН, ОХВ иПП\Внутренняя\Хоз. ведение\ОГН в ХВ\Удальцова ул., д. 69 (ЗАО) (III)\БТИ Удальцова, д.69\I (ком.62) мм 95А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Удальцова ул., д. 69 (ЗАО) (III)\БТИ Удальцова, д.69\I (ком.62) мм 95А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EE2764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\\192.168.61.252\gup_dgs\Управление по эксплуатации ОГН, ОХВ иПП\Внутренняя\Хоз. ведение\ОГН в ХВ\Удальцова ул., д. 69 (ЗАО) (III)\БТИ Удальцова, д.69\I (ком.62) мм 95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Удальцова ул., д. 69 (ЗАО) (III)\БТИ Удальцова, д.69\I (ком.62) мм 95А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69" w:rsidRDefault="00F70969" w:rsidP="00D21815">
      <w:pPr>
        <w:spacing w:after="0" w:line="240" w:lineRule="auto"/>
      </w:pPr>
      <w:r>
        <w:separator/>
      </w:r>
    </w:p>
  </w:endnote>
  <w:endnote w:type="continuationSeparator" w:id="0">
    <w:p w:rsidR="00F70969" w:rsidRDefault="00F7096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764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69" w:rsidRDefault="00F70969" w:rsidP="00D21815">
      <w:pPr>
        <w:spacing w:after="0" w:line="240" w:lineRule="auto"/>
      </w:pPr>
      <w:r>
        <w:separator/>
      </w:r>
    </w:p>
  </w:footnote>
  <w:footnote w:type="continuationSeparator" w:id="0">
    <w:p w:rsidR="00F70969" w:rsidRDefault="00F70969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2119C"/>
    <w:rsid w:val="00122F3F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208FF"/>
    <w:rsid w:val="002514B7"/>
    <w:rsid w:val="00267B24"/>
    <w:rsid w:val="002755C8"/>
    <w:rsid w:val="00292174"/>
    <w:rsid w:val="002C5CCD"/>
    <w:rsid w:val="00305184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011F"/>
    <w:rsid w:val="00581010"/>
    <w:rsid w:val="00592A8C"/>
    <w:rsid w:val="0059503C"/>
    <w:rsid w:val="005A5380"/>
    <w:rsid w:val="005B3D37"/>
    <w:rsid w:val="005E003C"/>
    <w:rsid w:val="006139FB"/>
    <w:rsid w:val="0061761F"/>
    <w:rsid w:val="00671465"/>
    <w:rsid w:val="006739E0"/>
    <w:rsid w:val="006952C0"/>
    <w:rsid w:val="00697A7C"/>
    <w:rsid w:val="006C7BA6"/>
    <w:rsid w:val="006F1974"/>
    <w:rsid w:val="006F328B"/>
    <w:rsid w:val="00710367"/>
    <w:rsid w:val="007110D7"/>
    <w:rsid w:val="00712A14"/>
    <w:rsid w:val="00750904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532F8"/>
    <w:rsid w:val="00B548D4"/>
    <w:rsid w:val="00B55ABB"/>
    <w:rsid w:val="00B86C5B"/>
    <w:rsid w:val="00BA6DE7"/>
    <w:rsid w:val="00BE14F8"/>
    <w:rsid w:val="00BE43FC"/>
    <w:rsid w:val="00C4220C"/>
    <w:rsid w:val="00C63AAE"/>
    <w:rsid w:val="00C91EE0"/>
    <w:rsid w:val="00C93C59"/>
    <w:rsid w:val="00C95046"/>
    <w:rsid w:val="00CA0C5B"/>
    <w:rsid w:val="00CA4C69"/>
    <w:rsid w:val="00CB1725"/>
    <w:rsid w:val="00CB50FA"/>
    <w:rsid w:val="00D15BA5"/>
    <w:rsid w:val="00D17D65"/>
    <w:rsid w:val="00D21815"/>
    <w:rsid w:val="00D6719C"/>
    <w:rsid w:val="00D72865"/>
    <w:rsid w:val="00D85B00"/>
    <w:rsid w:val="00DB39C9"/>
    <w:rsid w:val="00DB44A6"/>
    <w:rsid w:val="00DF4271"/>
    <w:rsid w:val="00E17CB6"/>
    <w:rsid w:val="00E25F2B"/>
    <w:rsid w:val="00E26A27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E2764"/>
    <w:rsid w:val="00EF55E5"/>
    <w:rsid w:val="00EF6F1F"/>
    <w:rsid w:val="00F34D21"/>
    <w:rsid w:val="00F46C35"/>
    <w:rsid w:val="00F544CD"/>
    <w:rsid w:val="00F63190"/>
    <w:rsid w:val="00F70969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11AD-1D1D-422B-8EAF-181FF70C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2012-10-22T15:28:00Z</dcterms:created>
  <dcterms:modified xsi:type="dcterms:W3CDTF">2012-10-22T15:28:00Z</dcterms:modified>
</cp:coreProperties>
</file>